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5D" w:rsidRDefault="00252C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934B5D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934B5D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Генерального Консульства КНР</w:t>
      </w:r>
    </w:p>
    <w:p w:rsidR="00934B5D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934B5D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     </w:t>
      </w:r>
      <w:proofErr w:type="spellStart"/>
      <w:r>
        <w:rPr>
          <w:rFonts w:ascii="Times New Roman" w:hAnsi="Times New Roman"/>
          <w:sz w:val="24"/>
        </w:rPr>
        <w:t>Чжао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Янь</w:t>
      </w:r>
      <w:proofErr w:type="spellEnd"/>
    </w:p>
    <w:p w:rsidR="00934B5D" w:rsidRDefault="00252C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«  </w:t>
      </w:r>
      <w:proofErr w:type="gramEnd"/>
      <w:r>
        <w:rPr>
          <w:rFonts w:ascii="Times New Roman" w:hAnsi="Times New Roman"/>
          <w:sz w:val="24"/>
        </w:rPr>
        <w:t xml:space="preserve">     » марта 2022г.</w:t>
      </w:r>
    </w:p>
    <w:p w:rsidR="00934B5D" w:rsidRDefault="00934B5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34B5D" w:rsidRDefault="00934B5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34B5D" w:rsidRDefault="00934B5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34B5D" w:rsidRDefault="00252C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34B5D" w:rsidRDefault="00252C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региональном конкурсе по китайскому языку</w:t>
      </w:r>
    </w:p>
    <w:p w:rsidR="00934B5D" w:rsidRDefault="00252CD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младших школьников</w:t>
      </w:r>
    </w:p>
    <w:p w:rsidR="00934B5D" w:rsidRDefault="00934B5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34B5D" w:rsidRDefault="00252CD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Региональный отборочный тур 2-го Всемирного конкурса по китайскому языку среди младших школьников «Китайский язык – это мост 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«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第二届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“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汉语桥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”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世界小学生中文秀暨叶卡捷琳堡领区预赛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Конкурс) проводится в формате онлайн </w:t>
      </w:r>
      <w:r>
        <w:rPr>
          <w:rFonts w:ascii="Times New Roman" w:hAnsi="Times New Roman"/>
          <w:b/>
          <w:sz w:val="24"/>
          <w:szCs w:val="24"/>
        </w:rPr>
        <w:t>24 мая 2022 года</w:t>
      </w:r>
      <w:r>
        <w:rPr>
          <w:rFonts w:ascii="Times New Roman" w:hAnsi="Times New Roman"/>
          <w:sz w:val="24"/>
          <w:szCs w:val="24"/>
        </w:rPr>
        <w:t xml:space="preserve"> в городе Новосибирске в целях развития преподавания китайского языка, содействия гуманитарному сотрудничеству России и КНР, выявлению и поддержке одаренных школьников, проявляющей интерес к изучению китайского языка и культуры.</w:t>
      </w:r>
    </w:p>
    <w:p w:rsidR="00934B5D" w:rsidRDefault="00252CD2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1.2. Тема конкурса</w:t>
      </w:r>
      <w:r>
        <w:rPr>
          <w:rFonts w:ascii="Times New Roman" w:eastAsia="MS Song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«Весёлый китайский язык</w:t>
      </w:r>
      <w:r>
        <w:rPr>
          <w:rFonts w:ascii="Times New Roman" w:hAnsi="Times New Roman"/>
          <w:b/>
          <w:sz w:val="24"/>
          <w:szCs w:val="24"/>
        </w:rPr>
        <w:t>/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 xml:space="preserve"> 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快乐中文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»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 xml:space="preserve"> </w:t>
      </w:r>
    </w:p>
    <w:p w:rsidR="00934B5D" w:rsidRDefault="00934B5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Организаторы конкурса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Главный организатор – Центр международных языковых обменов и сотрудничества при Министерстве образования КНР.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2.2. Исполнительная организация – Генеральное Консульство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Соорганизатор – Учебный центр «Институт Конфуция» ФГБОУ ВО «Новосибирского государственного технического университета».</w:t>
      </w:r>
    </w:p>
    <w:p w:rsidR="00934B5D" w:rsidRDefault="00934B5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Время и место проведения Конкурса.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Конкурс проводится </w:t>
      </w:r>
      <w:r>
        <w:rPr>
          <w:rFonts w:ascii="Times New Roman" w:hAnsi="Times New Roman"/>
          <w:b/>
          <w:sz w:val="24"/>
          <w:szCs w:val="24"/>
        </w:rPr>
        <w:t xml:space="preserve">24 мая (вторник) 2022 года </w:t>
      </w:r>
      <w:r>
        <w:rPr>
          <w:rFonts w:ascii="Times New Roman" w:hAnsi="Times New Roman"/>
          <w:sz w:val="24"/>
          <w:szCs w:val="24"/>
        </w:rPr>
        <w:t xml:space="preserve">в формате онлайн </w:t>
      </w:r>
      <w:r>
        <w:rPr>
          <w:rFonts w:ascii="Times New Roman" w:hAnsi="Times New Roman"/>
          <w:sz w:val="24"/>
          <w:szCs w:val="24"/>
          <w:lang w:eastAsia="zh-CN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 w:eastAsia="zh-CN"/>
        </w:rPr>
        <w:t>Zoom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/>
          <w:b/>
          <w:sz w:val="24"/>
          <w:szCs w:val="24"/>
        </w:rPr>
        <w:t>в 13:00 (время новосибирское)</w:t>
      </w:r>
      <w:r>
        <w:rPr>
          <w:rFonts w:ascii="Times New Roman" w:hAnsi="Times New Roman"/>
          <w:sz w:val="24"/>
          <w:szCs w:val="24"/>
        </w:rPr>
        <w:t xml:space="preserve">. Регистрация и жеребьевка участников состоится </w:t>
      </w:r>
      <w:r>
        <w:rPr>
          <w:rFonts w:ascii="Times New Roman" w:hAnsi="Times New Roman"/>
          <w:b/>
          <w:sz w:val="24"/>
          <w:szCs w:val="24"/>
        </w:rPr>
        <w:t xml:space="preserve">18 мая (среда) в 14:00 (время новосибирское) </w:t>
      </w:r>
      <w:r>
        <w:rPr>
          <w:rFonts w:ascii="Times New Roman" w:hAnsi="Times New Roman"/>
          <w:sz w:val="24"/>
          <w:szCs w:val="24"/>
        </w:rPr>
        <w:t xml:space="preserve">в формате онлайн </w:t>
      </w:r>
      <w:r>
        <w:rPr>
          <w:rFonts w:ascii="Times New Roman" w:hAnsi="Times New Roman"/>
          <w:sz w:val="24"/>
          <w:szCs w:val="24"/>
          <w:lang w:eastAsia="zh-CN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 w:eastAsia="zh-CN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Прямая трансляция Конкурса будет осуществляться на платформе «В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Контакте»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https://vk.com/confuciusnstu</w:t>
        </w:r>
      </w:hyperlink>
    </w:p>
    <w:p w:rsidR="00934B5D" w:rsidRDefault="00934B5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934B5D" w:rsidRDefault="00252C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SimSu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sz w:val="24"/>
          <w:szCs w:val="24"/>
        </w:rPr>
        <w:t xml:space="preserve">принимают </w:t>
      </w:r>
      <w:r>
        <w:rPr>
          <w:rFonts w:ascii="Times New Roman" w:eastAsia="SimSun" w:hAnsi="Times New Roman"/>
          <w:sz w:val="24"/>
          <w:szCs w:val="24"/>
        </w:rPr>
        <w:t xml:space="preserve">участие учащиеся учреждений общего среднего образования в возрасте </w:t>
      </w:r>
      <w:r>
        <w:rPr>
          <w:rFonts w:ascii="Times New Roman" w:eastAsia="SimSun" w:hAnsi="Times New Roman"/>
          <w:b/>
          <w:sz w:val="24"/>
          <w:szCs w:val="24"/>
        </w:rPr>
        <w:t>до 14 лет</w:t>
      </w:r>
      <w:r>
        <w:rPr>
          <w:rFonts w:ascii="Times New Roman" w:eastAsia="SimSun" w:hAnsi="Times New Roman"/>
          <w:sz w:val="24"/>
          <w:szCs w:val="24"/>
        </w:rPr>
        <w:t xml:space="preserve">, которые не являются гражданами КНР, родившиеся и выросшие на территории России, </w:t>
      </w:r>
      <w:r>
        <w:rPr>
          <w:rFonts w:ascii="Times New Roman" w:hAnsi="Times New Roman"/>
          <w:sz w:val="24"/>
          <w:szCs w:val="24"/>
        </w:rPr>
        <w:t xml:space="preserve">для которых китайский язык не является родным. В конкурсе не могут участвовать участники, у которых родители (либо один из родителей) является носителем китайского языка, а также финалисты Всемирного Конкурса предыдущего года. </w:t>
      </w:r>
    </w:p>
    <w:p w:rsidR="00934B5D" w:rsidRDefault="00252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В региональном</w:t>
      </w:r>
      <w:r>
        <w:rPr>
          <w:rFonts w:ascii="Times New Roman" w:eastAsia="SimSun" w:hAnsi="Times New Roman"/>
          <w:sz w:val="24"/>
          <w:szCs w:val="24"/>
        </w:rPr>
        <w:t xml:space="preserve"> отборочном тур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SimSun" w:hAnsi="Times New Roman"/>
          <w:sz w:val="24"/>
          <w:szCs w:val="24"/>
        </w:rPr>
        <w:t xml:space="preserve"> участвуют младшие школьники, которых рекомендуют образовательные учреждения, Институты (Классы) Конфуция (</w:t>
      </w:r>
      <w:r>
        <w:rPr>
          <w:rFonts w:ascii="Times New Roman" w:eastAsia="SimSun" w:hAnsi="Times New Roman"/>
          <w:sz w:val="24"/>
          <w:szCs w:val="24"/>
          <w:lang w:eastAsia="zh-CN"/>
        </w:rPr>
        <w:t>Екатеринбургского консульского округа)</w:t>
      </w:r>
      <w:r>
        <w:rPr>
          <w:rFonts w:ascii="Times New Roman" w:eastAsia="SimSun" w:hAnsi="Times New Roman"/>
          <w:sz w:val="24"/>
          <w:szCs w:val="24"/>
        </w:rPr>
        <w:t xml:space="preserve">. Число участников от одного образовательного учреждения 2-5 человек, прошедших предварительный отбор в своих образовательных учреждениях. </w:t>
      </w:r>
      <w:r>
        <w:rPr>
          <w:rFonts w:ascii="Times New Roman" w:hAnsi="Times New Roman"/>
          <w:sz w:val="24"/>
          <w:szCs w:val="24"/>
        </w:rPr>
        <w:t>В случае, если для участия в Конкурсе рекомендуются участники, имеющие другое гражданство, то в этом случае необходимы гарантии, что участник выражает желание представлять тот регион, который его рекомендует, на Всемирном конкурсе.</w:t>
      </w:r>
    </w:p>
    <w:p w:rsidR="00934B5D" w:rsidRDefault="00934B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934B5D" w:rsidRDefault="0093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Отборочный тур: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Образовательными учреждениями, Институтами (Классами) Конфуция Екатеринбургского консульского округа проводятся внутренние конкурсы, в результате которых отбираются 2-5 участников от каждого учреждения для участия в финальном туре. </w:t>
      </w:r>
    </w:p>
    <w:p w:rsidR="00934B5D" w:rsidRDefault="00934B5D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5.2. Финальный тур: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состоит из двух этапов, которые проходят все участники. Максимальная оценка за все этапы конкурса – </w:t>
      </w:r>
      <w:r>
        <w:rPr>
          <w:rFonts w:ascii="Times New Roman" w:hAnsi="Times New Roman"/>
          <w:b/>
          <w:sz w:val="24"/>
          <w:szCs w:val="24"/>
        </w:rPr>
        <w:t>100 баллов</w:t>
      </w:r>
      <w:r>
        <w:rPr>
          <w:rFonts w:ascii="Times New Roman" w:hAnsi="Times New Roman"/>
          <w:sz w:val="24"/>
          <w:szCs w:val="24"/>
        </w:rPr>
        <w:t>.</w:t>
      </w:r>
    </w:p>
    <w:p w:rsidR="00934B5D" w:rsidRDefault="00934B5D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Содержание Конкурса: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eastAsia="MS Song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中文秀（满分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50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eastAsia="FangSong_GB2312" w:hAnsi="Times New Roman"/>
          <w:b/>
          <w:sz w:val="24"/>
          <w:szCs w:val="24"/>
        </w:rPr>
        <w:t>Демонстрация владения китайским языком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（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50 баллов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）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.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eastAsia="FangSong_GB2312" w:hAnsi="Times New Roman"/>
          <w:b/>
          <w:sz w:val="24"/>
          <w:szCs w:val="24"/>
        </w:rPr>
      </w:pPr>
      <w:r>
        <w:rPr>
          <w:rFonts w:ascii="Times New Roman" w:eastAsia="FangSong_GB2312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自我介绍（满分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20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eastAsia="FangSong_GB2312" w:hAnsi="Times New Roman"/>
          <w:b/>
          <w:sz w:val="24"/>
          <w:szCs w:val="24"/>
        </w:rPr>
        <w:t>Рассказ о себе (20 баллов)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Выступление участников проходит в дистанционном формате на платформе </w:t>
      </w:r>
      <w:r>
        <w:rPr>
          <w:rFonts w:ascii="Times New Roman" w:hAnsi="Times New Roman"/>
          <w:sz w:val="24"/>
          <w:szCs w:val="24"/>
          <w:lang w:val="en-US" w:eastAsia="zh-CN"/>
        </w:rPr>
        <w:t>Zoom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. Участникам необходимо на китайском языке рассказать о себе. Время выступления – 30 секунд.</w:t>
      </w:r>
      <w:r>
        <w:rPr>
          <w:rFonts w:ascii="Times New Roman" w:hAnsi="Times New Roman"/>
          <w:sz w:val="24"/>
          <w:szCs w:val="24"/>
        </w:rPr>
        <w:t xml:space="preserve"> Если </w:t>
      </w:r>
      <w:proofErr w:type="gramStart"/>
      <w:r>
        <w:rPr>
          <w:rFonts w:ascii="Times New Roman" w:hAnsi="Times New Roman"/>
          <w:sz w:val="24"/>
          <w:szCs w:val="24"/>
        </w:rPr>
        <w:t>время выступления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установленного более чем на 10 сек, то участник штрафуется баллами.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уровень владения китайским языком (произношение, тоны), соблюдение правил грамматики, ораторские и сценические способности. 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20 баллов.</w:t>
      </w:r>
    </w:p>
    <w:p w:rsidR="00934B5D" w:rsidRDefault="00252C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FangSong_GB2312" w:hAnsi="Times New Roman"/>
          <w:b/>
          <w:sz w:val="24"/>
          <w:szCs w:val="24"/>
        </w:rPr>
      </w:pPr>
      <w:r>
        <w:rPr>
          <w:rFonts w:ascii="Times New Roman" w:eastAsia="FangSong_GB2312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看图说话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 xml:space="preserve"> </w:t>
      </w:r>
      <w:r>
        <w:rPr>
          <w:rFonts w:ascii="Times New Roman" w:eastAsia="FangSong_GB2312" w:hAnsi="Times New Roman"/>
          <w:b/>
          <w:sz w:val="24"/>
          <w:szCs w:val="24"/>
        </w:rPr>
        <w:t>（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30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eastAsia="FangSong_GB2312" w:hAnsi="Times New Roman"/>
          <w:b/>
          <w:sz w:val="24"/>
          <w:szCs w:val="24"/>
        </w:rPr>
        <w:t>Инициативное выступление по предложенной теме (картинке) (30 баллов)</w:t>
      </w:r>
    </w:p>
    <w:p w:rsidR="00934B5D" w:rsidRDefault="00252CD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выполняют задание в режиме видеоконференции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Для выполнения задания участникам необходимо иметь наушники с микрофоном. В помещении должна соблюдаться тишина. Участникам на экране будет представлена таблица с номерами заданий. Участник выбирает номер задания. Показывается задание (картинка), соответствующее выбранному номеру в таблице. Участник должен на китайском языке описать увиденное изображение, используя минимум 60 иероглифов. Участнику дается </w:t>
      </w:r>
      <w:r>
        <w:rPr>
          <w:rFonts w:ascii="Times New Roman" w:hAnsi="Times New Roman"/>
          <w:b/>
          <w:sz w:val="24"/>
          <w:szCs w:val="24"/>
        </w:rPr>
        <w:t>20 секунд</w:t>
      </w:r>
      <w:r>
        <w:rPr>
          <w:rFonts w:ascii="Times New Roman" w:hAnsi="Times New Roman"/>
          <w:sz w:val="24"/>
          <w:szCs w:val="24"/>
        </w:rPr>
        <w:t xml:space="preserve"> на подготовку. После сигнала об истечении времени на подготовку, участник сразу же начинает свой ответ. Время на ответ – 3</w:t>
      </w:r>
      <w:r>
        <w:rPr>
          <w:rFonts w:ascii="Times New Roman" w:hAnsi="Times New Roman"/>
          <w:b/>
          <w:sz w:val="24"/>
          <w:szCs w:val="24"/>
        </w:rPr>
        <w:t>0 секунд</w:t>
      </w:r>
      <w:r>
        <w:rPr>
          <w:rFonts w:ascii="Times New Roman" w:hAnsi="Times New Roman"/>
          <w:sz w:val="24"/>
          <w:szCs w:val="24"/>
        </w:rPr>
        <w:t xml:space="preserve">. Если </w:t>
      </w:r>
      <w:proofErr w:type="gramStart"/>
      <w:r>
        <w:rPr>
          <w:rFonts w:ascii="Times New Roman" w:hAnsi="Times New Roman"/>
          <w:sz w:val="24"/>
          <w:szCs w:val="24"/>
        </w:rPr>
        <w:t>время выступления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установленного более чем на 10 сек, то участник штрафуется баллами. Если участник не ответил на задание, то баллы не начисляются.</w:t>
      </w:r>
    </w:p>
    <w:p w:rsidR="00934B5D" w:rsidRDefault="00252CD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полнота раскрытия темы задания, соблюдение грамматических правил, произношение, ораторские и сценические способности. </w:t>
      </w:r>
    </w:p>
    <w:p w:rsidR="00934B5D" w:rsidRDefault="00252CD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Максимальная оценка </w:t>
      </w:r>
      <w:r>
        <w:rPr>
          <w:rFonts w:ascii="Times New Roman" w:hAnsi="Times New Roman"/>
          <w:sz w:val="24"/>
          <w:szCs w:val="24"/>
        </w:rPr>
        <w:t>– 30 баллов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34B5D" w:rsidRDefault="00934B5D">
      <w:pPr>
        <w:tabs>
          <w:tab w:val="left" w:pos="993"/>
        </w:tabs>
        <w:spacing w:after="0" w:line="240" w:lineRule="auto"/>
        <w:ind w:firstLine="709"/>
        <w:jc w:val="both"/>
        <w:rPr>
          <w:rFonts w:ascii="FangSong_GB2312" w:eastAsia="FangSong_GB2312"/>
          <w:b/>
          <w:sz w:val="24"/>
          <w:szCs w:val="24"/>
        </w:rPr>
      </w:pP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中华文化技能（满分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分）</w:t>
      </w:r>
      <w:r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 (50 баллов).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Конкурсанты демонстрируют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Выступление должно быть записано на видео и представлено в Оргкомитет </w:t>
      </w:r>
      <w:r>
        <w:rPr>
          <w:rFonts w:ascii="Times New Roman" w:hAnsi="Times New Roman"/>
          <w:b/>
          <w:sz w:val="24"/>
          <w:szCs w:val="24"/>
        </w:rPr>
        <w:t>до 03 мая 2022 г.</w:t>
      </w:r>
      <w:r>
        <w:rPr>
          <w:rFonts w:ascii="Times New Roman" w:hAnsi="Times New Roman"/>
          <w:sz w:val="24"/>
          <w:szCs w:val="24"/>
        </w:rPr>
        <w:t xml:space="preserve"> Требования к видеоролику: изображение и голос должно быть четкими, без посторонних помех, участник должен быть в кадре в полный рост, допускается использование реквизита. Разрешение – не менее </w:t>
      </w:r>
      <w:r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 1920*1080 пикселей. Продолжительность – в пределах 3-5 минут, в случае если ролик длиннее или короче более чем на 10 секунд, то участник штрафуется баллами. 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выступление обязательно должно быть связано с культурой Китая. Оригинальность художественного выступления поощряется. 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 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Итоговая оценка определяется жюри по результатам всех этапов выступления конкурсантов.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Материалы с образцами заданий конкурса размещены на сайте УЦ НГТУ «Институт Конфуция» </w:t>
      </w:r>
      <w:hyperlink r:id="rId8" w:history="1">
        <w:r w:rsidR="00BE3972" w:rsidRPr="00E47F4F">
          <w:rPr>
            <w:rStyle w:val="a5"/>
            <w:rFonts w:ascii="Times New Roman" w:hAnsi="Times New Roman"/>
            <w:sz w:val="24"/>
            <w:szCs w:val="24"/>
          </w:rPr>
          <w:t>https://confucius.nstu.ru/pages/kitajskij-jazyk-jeto-most</w:t>
        </w:r>
      </w:hyperlink>
      <w:r w:rsidR="00BE3972">
        <w:rPr>
          <w:rFonts w:ascii="Times New Roman" w:hAnsi="Times New Roman"/>
          <w:sz w:val="24"/>
          <w:szCs w:val="24"/>
        </w:rPr>
        <w:t xml:space="preserve"> 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Контрольные даты и сроки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</w:t>
      </w:r>
      <w:r>
        <w:rPr>
          <w:rFonts w:ascii="Times New Roman" w:hAnsi="Times New Roman"/>
          <w:b/>
          <w:sz w:val="24"/>
          <w:szCs w:val="24"/>
        </w:rPr>
        <w:t>03 мая 2022 г.</w:t>
      </w:r>
      <w:r>
        <w:rPr>
          <w:rFonts w:ascii="Times New Roman" w:hAnsi="Times New Roman"/>
          <w:sz w:val="24"/>
          <w:szCs w:val="24"/>
        </w:rPr>
        <w:t xml:space="preserve"> рекомендующим организациям необходимо представить в Оргкомитет анкеты участников, скан первой страницы паспорта/свидетельства о рождении, видеоролик с творческим выступлением (для видеороликов необходимо указать полное название рекомендующей организации, город, фамилию и имя участника, название номера), а также цветное портретное фото участника (расположение – горизонтальное, размер – 1Мб и выше).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18 мая 2022 г. в 14:00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состоится жеребьевка участников, проверка работы оборудования и сети Интернет.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24 мая в 13:00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– официальное открытие Конкурса.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Победители конкурса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Победители определяются по наибольшему числу набранных конкурсантами баллов за все этапы Конкурса.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Для победителей установлены первое, второе и третье места.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Конкурсанты, занявшие 1, 2 места отбираются для участия во всероссийском конкурсе «Китайский язык – это мост».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Победители конкурса (конкурсанты, занявшие 1, 2, 3 места), награждаются дипломами и призами.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Победитель в номинации «Ораторское мастерство» определяется по наибольшей сумме баллов за 1 этап.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Победитель в номинации «Лучший творческий номер» определяется </w:t>
      </w:r>
      <w:proofErr w:type="gramStart"/>
      <w:r>
        <w:rPr>
          <w:rFonts w:ascii="Times New Roman" w:hAnsi="Times New Roman"/>
          <w:sz w:val="24"/>
          <w:szCs w:val="24"/>
        </w:rPr>
        <w:t>по наибольшим количеством баллов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, набранных участником на 2 этапе (творческое выступление с китайской спецификой).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Победитель в номинации «Зрительские симпатии» определяется по итогам голосования зрителей и наибольшему числу набранных голосов.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Все участники награждаются дипломами и памятными призами.</w:t>
      </w:r>
    </w:p>
    <w:p w:rsidR="00934B5D" w:rsidRDefault="00934B5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4B5D" w:rsidRDefault="00934B5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Жюри Конкурса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8.1. В состав жюри Конкурса входят российские и китайские директора Институтов Конфуция, деканы факультетов, преподаватели китайского языка. Всего 5 человек.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Технические требования к оборудованию участников</w:t>
      </w:r>
    </w:p>
    <w:p w:rsidR="00934B5D" w:rsidRDefault="00252CD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операционная система –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7/8/10;</w:t>
      </w:r>
    </w:p>
    <w:p w:rsidR="00934B5D" w:rsidRDefault="00252C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экран – 1440*900 и выше (минимальный 1366*768);</w:t>
      </w:r>
    </w:p>
    <w:p w:rsidR="00934B5D" w:rsidRDefault="00252C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браузер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>
        <w:rPr>
          <w:rFonts w:ascii="Times New Roman" w:hAnsi="Times New Roman"/>
          <w:sz w:val="24"/>
          <w:szCs w:val="24"/>
        </w:rPr>
        <w:t xml:space="preserve"> (версия 66.0 и выше);</w:t>
      </w:r>
    </w:p>
    <w:p w:rsidR="00934B5D" w:rsidRDefault="00252C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видеокамера;</w:t>
      </w:r>
    </w:p>
    <w:p w:rsidR="00934B5D" w:rsidRDefault="00252C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наушники с микрофоном. 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Порядок подачи заявок для участия в конкурсе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Заявки для участия в Конкурсе предоставляются в УЦ НГТУ «Институт Конфуция» </w:t>
      </w:r>
      <w:r>
        <w:rPr>
          <w:rFonts w:ascii="Times New Roman" w:hAnsi="Times New Roman"/>
          <w:b/>
          <w:sz w:val="24"/>
          <w:szCs w:val="24"/>
        </w:rPr>
        <w:t>до 03 мая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 года</w:t>
      </w:r>
      <w:r>
        <w:rPr>
          <w:rFonts w:ascii="Times New Roman" w:hAnsi="Times New Roman"/>
          <w:sz w:val="24"/>
          <w:szCs w:val="24"/>
        </w:rPr>
        <w:t>. Электронная форма заявки</w:t>
      </w:r>
      <w:r w:rsidR="00C067E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067EB" w:rsidRPr="000D4C91">
          <w:rPr>
            <w:rStyle w:val="a5"/>
            <w:rFonts w:ascii="Times New Roman" w:hAnsi="Times New Roman"/>
            <w:sz w:val="24"/>
            <w:szCs w:val="24"/>
          </w:rPr>
          <w:t>https://docs.google.com/forms/d/e/1FAIpQLScNwPz9XV7_dTgm0futqglIDn23yvOrkkojXk8fF58ajkUwag/viewform?usp=sf_link</w:t>
        </w:r>
      </w:hyperlink>
      <w:r w:rsidR="00C067EB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 либо на почту </w:t>
      </w:r>
      <w:hyperlink r:id="rId10" w:history="1">
        <w:r>
          <w:rPr>
            <w:rStyle w:val="a5"/>
            <w:rFonts w:ascii="Times New Roman" w:eastAsia="FangSong_GB2312" w:hAnsi="Times New Roman"/>
            <w:sz w:val="24"/>
            <w:szCs w:val="24"/>
          </w:rPr>
          <w:t>most@confucius</w:t>
        </w:r>
        <w:r>
          <w:rPr>
            <w:rStyle w:val="a5"/>
            <w:rFonts w:ascii="Times New Roman" w:eastAsia="FangSong_GB2312" w:hAnsi="Times New Roman" w:hint="eastAsia"/>
            <w:sz w:val="24"/>
            <w:szCs w:val="24"/>
          </w:rPr>
          <w:t>.</w:t>
        </w:r>
        <w:r>
          <w:rPr>
            <w:rStyle w:val="a5"/>
            <w:rFonts w:ascii="Times New Roman" w:eastAsia="FangSong_GB2312" w:hAnsi="Times New Roman"/>
            <w:sz w:val="24"/>
            <w:szCs w:val="24"/>
          </w:rPr>
          <w:t>nstu.ru</w:t>
        </w:r>
      </w:hyperlink>
    </w:p>
    <w:p w:rsidR="00934B5D" w:rsidRDefault="00252CD2" w:rsidP="00C067EB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_Hlk70409835"/>
      <w:bookmarkStart w:id="1" w:name="_GoBack"/>
      <w:r>
        <w:rPr>
          <w:rFonts w:ascii="Times New Roman" w:hAnsi="Times New Roman"/>
          <w:sz w:val="24"/>
          <w:szCs w:val="24"/>
        </w:rPr>
        <w:t xml:space="preserve">10.2. Видеоматериалы принимаются </w:t>
      </w:r>
      <w:r>
        <w:rPr>
          <w:rFonts w:ascii="Times New Roman" w:hAnsi="Times New Roman"/>
          <w:b/>
          <w:sz w:val="24"/>
          <w:szCs w:val="24"/>
        </w:rPr>
        <w:t>до 03 мая 2022 года</w:t>
      </w:r>
      <w:r>
        <w:rPr>
          <w:rFonts w:ascii="Times New Roman" w:hAnsi="Times New Roman"/>
          <w:sz w:val="24"/>
          <w:szCs w:val="24"/>
        </w:rPr>
        <w:t>. Электронная форма для загрузки</w:t>
      </w:r>
      <w:bookmarkEnd w:id="1"/>
      <w:r>
        <w:rPr>
          <w:rFonts w:ascii="Times New Roman" w:hAnsi="Times New Roman"/>
          <w:sz w:val="24"/>
          <w:szCs w:val="24"/>
        </w:rPr>
        <w:t xml:space="preserve"> видеоматериалов:</w:t>
      </w:r>
      <w:r w:rsidR="00C067E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067EB" w:rsidRPr="000D4C91">
          <w:rPr>
            <w:rStyle w:val="a5"/>
            <w:rFonts w:ascii="Times New Roman" w:hAnsi="Times New Roman"/>
            <w:sz w:val="24"/>
            <w:szCs w:val="24"/>
          </w:rPr>
          <w:t>https://docs.google.com/forms/d/e/1FAIpQLSdoapp7dw92Yh2A9wC130YsxOsg98O9Sb6qd5iDqwC-dlg4eg/viewform?usp=sf_link</w:t>
        </w:r>
      </w:hyperlink>
      <w:r w:rsidR="00C0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34B5D" w:rsidRDefault="00252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Подтверждение на включение в число участников конкурса высылается организаторами </w:t>
      </w:r>
      <w:r>
        <w:rPr>
          <w:rFonts w:ascii="Times New Roman" w:hAnsi="Times New Roman"/>
          <w:b/>
          <w:sz w:val="24"/>
          <w:szCs w:val="24"/>
        </w:rPr>
        <w:t>до 11 мая 2022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4B5D" w:rsidRDefault="0093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Контактная информация: </w:t>
      </w:r>
    </w:p>
    <w:p w:rsidR="00934B5D" w:rsidRDefault="00252CD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Контактное лицо в УЦ НГТУ «Институт Конфуция», Арсенова Олеся Александровна, </w:t>
      </w:r>
    </w:p>
    <w:p w:rsidR="00934B5D" w:rsidRDefault="00252CD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тел. 8-9529039868, 8383-346-34-31, </w:t>
      </w:r>
      <w:hyperlink r:id="rId12" w:history="1"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934B5D" w:rsidRDefault="00252CD2">
      <w:pPr>
        <w:spacing w:after="0" w:line="240" w:lineRule="auto"/>
        <w:jc w:val="both"/>
        <w:rPr>
          <w:rStyle w:val="Internet"/>
          <w:rFonts w:ascii="Times New Roman" w:eastAsia="FangSong_GB2312" w:hAnsi="Times New Roman"/>
          <w:color w:val="3366FF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с китайской стороны УЦ НГТУ «Институт Конфуция», Ян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тел. 89231986719, </w:t>
      </w:r>
      <w:hyperlink r:id="rId13">
        <w:r>
          <w:rPr>
            <w:rStyle w:val="Internet"/>
            <w:rFonts w:ascii="Times New Roman" w:eastAsia="FangSong_GB2312" w:hAnsi="Times New Roman"/>
            <w:color w:val="3366FF"/>
            <w:sz w:val="24"/>
            <w:szCs w:val="24"/>
            <w:lang w:eastAsia="zh-CN"/>
          </w:rPr>
          <w:t>meihuayang2008@163.com</w:t>
        </w:r>
      </w:hyperlink>
    </w:p>
    <w:p w:rsidR="00934B5D" w:rsidRDefault="00252CD2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УЦ НГТУ «Институт Конфуция» Хрипунов Игорь Геннадьевич, тел. 89137578188, </w:t>
      </w:r>
      <w:hyperlink r:id="rId14" w:history="1"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khripunov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confucius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nstu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934B5D" w:rsidRDefault="00934B5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B5D" w:rsidRDefault="00934B5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B5D" w:rsidRDefault="00252CD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Директор УЦ НГТУ «Институт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Конфуция»  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И.Г. Хрипунов</w:t>
      </w:r>
    </w:p>
    <w:p w:rsidR="00934B5D" w:rsidRDefault="00252CD2">
      <w:pPr>
        <w:spacing w:line="240" w:lineRule="auto"/>
        <w:jc w:val="right"/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     » марта 2022 г.</w:t>
      </w: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/>
    <w:sectPr w:rsidR="00934B5D">
      <w:headerReference w:type="default" r:id="rId15"/>
      <w:footerReference w:type="defaul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DE" w:rsidRDefault="003D6ADE">
      <w:pPr>
        <w:spacing w:after="0" w:line="240" w:lineRule="auto"/>
      </w:pPr>
      <w:r>
        <w:separator/>
      </w:r>
    </w:p>
  </w:endnote>
  <w:endnote w:type="continuationSeparator" w:id="0">
    <w:p w:rsidR="003D6ADE" w:rsidRDefault="003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?">
    <w:altName w:val="MS Mincho"/>
    <w:charset w:val="80"/>
    <w:family w:val="roman"/>
    <w:pitch w:val="default"/>
    <w:sig w:usb0="00000000" w:usb1="00000000" w:usb2="00000010" w:usb3="00000000" w:csb0="00020000" w:csb1="00000000"/>
  </w:font>
  <w:font w:name="MS Song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5D" w:rsidRDefault="00252C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B5D" w:rsidRDefault="00252CD2"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4B5D" w:rsidRDefault="00252CD2">
                    <w:pPr>
                      <w:snapToGrid w:val="0"/>
                      <w:rPr>
                        <w:rFonts w:eastAsia="SimSun"/>
                        <w:sz w:val="18"/>
                        <w:lang w:eastAsia="zh-CN"/>
                      </w:rPr>
                    </w:pP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DE" w:rsidRDefault="003D6ADE">
      <w:pPr>
        <w:spacing w:after="0" w:line="240" w:lineRule="auto"/>
      </w:pPr>
      <w:r>
        <w:separator/>
      </w:r>
    </w:p>
  </w:footnote>
  <w:footnote w:type="continuationSeparator" w:id="0">
    <w:p w:rsidR="003D6ADE" w:rsidRDefault="003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5D" w:rsidRDefault="00934B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54"/>
    <w:rsid w:val="00072F71"/>
    <w:rsid w:val="00252CD2"/>
    <w:rsid w:val="003C0BE9"/>
    <w:rsid w:val="003D6ADE"/>
    <w:rsid w:val="004B17D4"/>
    <w:rsid w:val="005546C5"/>
    <w:rsid w:val="006D1142"/>
    <w:rsid w:val="00702461"/>
    <w:rsid w:val="007B2516"/>
    <w:rsid w:val="00876AC4"/>
    <w:rsid w:val="00934B5D"/>
    <w:rsid w:val="009E0CA2"/>
    <w:rsid w:val="00A4421B"/>
    <w:rsid w:val="00B7745D"/>
    <w:rsid w:val="00BD743E"/>
    <w:rsid w:val="00BE3972"/>
    <w:rsid w:val="00C02218"/>
    <w:rsid w:val="00C067EB"/>
    <w:rsid w:val="00D76F54"/>
    <w:rsid w:val="00D87C5A"/>
    <w:rsid w:val="00DD67F7"/>
    <w:rsid w:val="00EA4D94"/>
    <w:rsid w:val="00F84F1D"/>
    <w:rsid w:val="08D87795"/>
    <w:rsid w:val="116D32B0"/>
    <w:rsid w:val="176012B0"/>
    <w:rsid w:val="277029EA"/>
    <w:rsid w:val="31B27084"/>
    <w:rsid w:val="3C00122A"/>
    <w:rsid w:val="6C6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D2F"/>
  <w15:docId w15:val="{2908ACDD-385C-49B1-BF52-094DDF0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等?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a5">
    <w:name w:val="Hyperlink"/>
    <w:basedOn w:val="a0"/>
    <w:uiPriority w:val="99"/>
    <w:semiHidden/>
    <w:qFormat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Internet">
    <w:name w:val="Internet 链接"/>
    <w:qFormat/>
    <w:rPr>
      <w:color w:val="000080"/>
      <w:u w:val="single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E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ucius.nstu.ru/pages/kitajskij-jazyk-jeto-most" TargetMode="External"/><Relationship Id="rId13" Type="http://schemas.openxmlformats.org/officeDocument/2006/relationships/hyperlink" Target="mailto:lida5557@163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onfuciusnstu" TargetMode="External"/><Relationship Id="rId12" Type="http://schemas.openxmlformats.org/officeDocument/2006/relationships/hyperlink" Target="mailto:most@confucius.nst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oapp7dw92Yh2A9wC130YsxOsg98O9Sb6qd5iDqwC-dlg4eg/viewform?usp=sf_li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ost@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NwPz9XV7_dTgm0futqglIDn23yvOrkkojXk8fF58ajkUwag/viewform?usp=sf_link" TargetMode="External"/><Relationship Id="rId14" Type="http://schemas.openxmlformats.org/officeDocument/2006/relationships/hyperlink" Target="mailto:khripunov@confucius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2022-03-31T12:40:00Z</cp:lastPrinted>
  <dcterms:created xsi:type="dcterms:W3CDTF">2022-04-01T03:19:00Z</dcterms:created>
  <dcterms:modified xsi:type="dcterms:W3CDTF">2022-04-25T03:56:00Z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